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00A4D" w14:textId="77777777" w:rsidR="001E4958" w:rsidRDefault="008705C2" w:rsidP="00D0422E">
      <w:pPr>
        <w:pStyle w:val="Kop2"/>
        <w:rPr>
          <w:noProof/>
        </w:rPr>
      </w:pPr>
      <w:bookmarkStart w:id="0" w:name="bkm_cursor"/>
      <w:r>
        <w:rPr>
          <w:noProof/>
        </w:rPr>
        <mc:AlternateContent>
          <mc:Choice Requires="wps">
            <w:drawing>
              <wp:anchor distT="0" distB="0" distL="114300" distR="114300" simplePos="0" relativeHeight="251657728" behindDoc="0" locked="0" layoutInCell="1" allowOverlap="1" wp14:anchorId="07FB58F0" wp14:editId="4BA2EC80">
                <wp:simplePos x="0" y="0"/>
                <wp:positionH relativeFrom="column">
                  <wp:posOffset>5938</wp:posOffset>
                </wp:positionH>
                <wp:positionV relativeFrom="paragraph">
                  <wp:posOffset>167005</wp:posOffset>
                </wp:positionV>
                <wp:extent cx="6001385" cy="1591310"/>
                <wp:effectExtent l="0" t="0" r="0" b="8890"/>
                <wp:wrapSquare wrapText="bothSides"/>
                <wp:docPr id="5"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1385" cy="1591310"/>
                        </a:xfrm>
                        <a:prstGeom prst="rect">
                          <a:avLst/>
                        </a:prstGeom>
                        <a:solidFill>
                          <a:sysClr val="window" lastClr="FFFFFF"/>
                        </a:solidFill>
                        <a:ln w="6350">
                          <a:noFill/>
                        </a:ln>
                        <a:effectLst/>
                      </wps:spPr>
                      <wps:txbx>
                        <w:txbxContent>
                          <w:p w14:paraId="088E8D8D" w14:textId="77777777" w:rsidR="001E4958" w:rsidRPr="00FF44AF" w:rsidRDefault="001E4958" w:rsidP="001E4958">
                            <w:pPr>
                              <w:pStyle w:val="Titel"/>
                              <w:ind w:left="-142"/>
                            </w:pPr>
                            <w:r w:rsidRPr="001C3D53">
                              <w:t>Notitie</w:t>
                            </w:r>
                          </w:p>
                          <w:tbl>
                            <w:tblPr>
                              <w:tblW w:w="0" w:type="auto"/>
                              <w:tblInd w:w="-142" w:type="dxa"/>
                              <w:tblCellMar>
                                <w:left w:w="0" w:type="dxa"/>
                              </w:tblCellMar>
                              <w:tblLook w:val="04A0" w:firstRow="1" w:lastRow="0" w:firstColumn="1" w:lastColumn="0" w:noHBand="0" w:noVBand="1"/>
                            </w:tblPr>
                            <w:tblGrid>
                              <w:gridCol w:w="2036"/>
                              <w:gridCol w:w="7274"/>
                            </w:tblGrid>
                            <w:tr w:rsidR="001E4958" w14:paraId="1234B1FA" w14:textId="77777777" w:rsidTr="008B5B23">
                              <w:tc>
                                <w:tcPr>
                                  <w:tcW w:w="2049" w:type="dxa"/>
                                  <w:shd w:val="clear" w:color="auto" w:fill="auto"/>
                                </w:tcPr>
                                <w:p w14:paraId="5FD8FF9C" w14:textId="77777777" w:rsidR="001E4958" w:rsidRPr="001C3D53" w:rsidRDefault="001E4958" w:rsidP="001C3D53">
                                  <w:pPr>
                                    <w:pStyle w:val="Colofonkop"/>
                                  </w:pPr>
                                  <w:r w:rsidRPr="00FF44AF">
                                    <w:t>Aan</w:t>
                                  </w:r>
                                </w:p>
                              </w:tc>
                              <w:tc>
                                <w:tcPr>
                                  <w:tcW w:w="7352" w:type="dxa"/>
                                  <w:shd w:val="clear" w:color="auto" w:fill="auto"/>
                                </w:tcPr>
                                <w:p w14:paraId="22D2F604" w14:textId="77777777" w:rsidR="001E4958" w:rsidRPr="001C3D53" w:rsidRDefault="008B5B23" w:rsidP="001C3D53">
                                  <w:pPr>
                                    <w:pStyle w:val="Colofoninvulling"/>
                                  </w:pPr>
                                  <w:r>
                                    <w:t xml:space="preserve">Netbeheerders </w:t>
                                  </w:r>
                                  <w:r w:rsidR="00797518">
                                    <w:t>aardgas</w:t>
                                  </w:r>
                                </w:p>
                              </w:tc>
                            </w:tr>
                            <w:tr w:rsidR="001E4958" w14:paraId="16EDF550" w14:textId="77777777" w:rsidTr="008B5B23">
                              <w:tc>
                                <w:tcPr>
                                  <w:tcW w:w="2049" w:type="dxa"/>
                                  <w:shd w:val="clear" w:color="auto" w:fill="auto"/>
                                </w:tcPr>
                                <w:p w14:paraId="0A9C71FB" w14:textId="77777777" w:rsidR="001E4958" w:rsidRPr="00FF44AF" w:rsidRDefault="001E4958" w:rsidP="001C3D53">
                                  <w:pPr>
                                    <w:pStyle w:val="Colofonkop"/>
                                  </w:pPr>
                                  <w:r w:rsidRPr="00FF44AF">
                                    <w:t>Van</w:t>
                                  </w:r>
                                </w:p>
                              </w:tc>
                              <w:tc>
                                <w:tcPr>
                                  <w:tcW w:w="7352" w:type="dxa"/>
                                  <w:shd w:val="clear" w:color="auto" w:fill="auto"/>
                                </w:tcPr>
                                <w:p w14:paraId="2ECD5977" w14:textId="77777777" w:rsidR="001E4958" w:rsidRDefault="008B5B23" w:rsidP="001C3D53">
                                  <w:pPr>
                                    <w:pStyle w:val="Colofoninvulling"/>
                                  </w:pPr>
                                  <w:r>
                                    <w:t>Commissie</w:t>
                                  </w:r>
                                  <w:r w:rsidR="00797518">
                                    <w:t xml:space="preserve"> </w:t>
                                  </w:r>
                                  <w:r>
                                    <w:t>verbruiksprofielen</w:t>
                                  </w:r>
                                </w:p>
                              </w:tc>
                            </w:tr>
                            <w:tr w:rsidR="001E4958" w14:paraId="651DA801" w14:textId="77777777" w:rsidTr="008B5B23">
                              <w:tc>
                                <w:tcPr>
                                  <w:tcW w:w="2049" w:type="dxa"/>
                                  <w:shd w:val="clear" w:color="auto" w:fill="auto"/>
                                </w:tcPr>
                                <w:p w14:paraId="41E8B1B0" w14:textId="77777777" w:rsidR="001E4958" w:rsidRPr="00FF44AF" w:rsidRDefault="001E4958" w:rsidP="001C3D53">
                                  <w:pPr>
                                    <w:pStyle w:val="Colofonkop"/>
                                  </w:pPr>
                                  <w:r w:rsidRPr="00FF44AF">
                                    <w:t>Datum</w:t>
                                  </w:r>
                                </w:p>
                              </w:tc>
                              <w:tc>
                                <w:tcPr>
                                  <w:tcW w:w="7352" w:type="dxa"/>
                                  <w:shd w:val="clear" w:color="auto" w:fill="auto"/>
                                </w:tcPr>
                                <w:p w14:paraId="16F58C8D" w14:textId="7C165538" w:rsidR="001E4958" w:rsidRDefault="00E6716F" w:rsidP="001C3D53">
                                  <w:pPr>
                                    <w:pStyle w:val="Colofoninvulling"/>
                                  </w:pPr>
                                  <w:r>
                                    <w:t>18</w:t>
                                  </w:r>
                                  <w:r w:rsidR="008B5B23">
                                    <w:t>-</w:t>
                                  </w:r>
                                  <w:r w:rsidR="00720A24">
                                    <w:t>0</w:t>
                                  </w:r>
                                  <w:r>
                                    <w:t>8</w:t>
                                  </w:r>
                                  <w:r w:rsidR="008B5B23">
                                    <w:t>-</w:t>
                                  </w:r>
                                  <w:r w:rsidR="00A16D3C">
                                    <w:t>202</w:t>
                                  </w:r>
                                  <w:r w:rsidR="00B77AB9">
                                    <w:t>1</w:t>
                                  </w:r>
                                </w:p>
                              </w:tc>
                            </w:tr>
                            <w:tr w:rsidR="001E4958" w14:paraId="0AC22F94" w14:textId="77777777" w:rsidTr="008B5B23">
                              <w:tc>
                                <w:tcPr>
                                  <w:tcW w:w="2049" w:type="dxa"/>
                                  <w:shd w:val="clear" w:color="auto" w:fill="auto"/>
                                </w:tcPr>
                                <w:p w14:paraId="3DC323B4" w14:textId="77777777" w:rsidR="001E4958" w:rsidRPr="00FF44AF" w:rsidRDefault="001E4958" w:rsidP="001C3D53">
                                  <w:pPr>
                                    <w:pStyle w:val="Colofonkop"/>
                                  </w:pPr>
                                  <w:r w:rsidRPr="00FF44AF">
                                    <w:t>Referentie</w:t>
                                  </w:r>
                                </w:p>
                              </w:tc>
                              <w:tc>
                                <w:tcPr>
                                  <w:tcW w:w="7352" w:type="dxa"/>
                                  <w:shd w:val="clear" w:color="auto" w:fill="auto"/>
                                </w:tcPr>
                                <w:p w14:paraId="023D751B" w14:textId="77777777" w:rsidR="001E4958" w:rsidRDefault="001E4958" w:rsidP="001C3D53">
                                  <w:pPr>
                                    <w:pStyle w:val="Colofoninvulling"/>
                                  </w:pPr>
                                </w:p>
                              </w:tc>
                            </w:tr>
                            <w:tr w:rsidR="001E4958" w14:paraId="5A54C418" w14:textId="77777777" w:rsidTr="008B5B23">
                              <w:tc>
                                <w:tcPr>
                                  <w:tcW w:w="2049" w:type="dxa"/>
                                  <w:shd w:val="clear" w:color="auto" w:fill="auto"/>
                                </w:tcPr>
                                <w:p w14:paraId="56A7FF08" w14:textId="77777777" w:rsidR="001E4958" w:rsidRPr="00FF44AF" w:rsidRDefault="001E4958" w:rsidP="001C3D53">
                                  <w:pPr>
                                    <w:pStyle w:val="Colofonkop"/>
                                  </w:pPr>
                                  <w:r w:rsidRPr="00FF44AF">
                                    <w:t>Onderwerp</w:t>
                                  </w:r>
                                </w:p>
                              </w:tc>
                              <w:tc>
                                <w:tcPr>
                                  <w:tcW w:w="7352" w:type="dxa"/>
                                  <w:shd w:val="clear" w:color="auto" w:fill="auto"/>
                                </w:tcPr>
                                <w:p w14:paraId="05EFC492" w14:textId="75986BB4" w:rsidR="001E4958" w:rsidRDefault="008B5B23" w:rsidP="001C3D53">
                                  <w:pPr>
                                    <w:pStyle w:val="Colofoninvulling"/>
                                  </w:pPr>
                                  <w:r>
                                    <w:t xml:space="preserve">verbruiksprofielen </w:t>
                                  </w:r>
                                  <w:r w:rsidR="00797518">
                                    <w:t>aardgas</w:t>
                                  </w:r>
                                  <w:r>
                                    <w:t xml:space="preserve"> 20</w:t>
                                  </w:r>
                                  <w:r w:rsidR="008B3FDE">
                                    <w:t>2</w:t>
                                  </w:r>
                                  <w:r w:rsidR="00B77AB9">
                                    <w:t>2</w:t>
                                  </w:r>
                                  <w:r>
                                    <w:t xml:space="preserve"> versie </w:t>
                                  </w:r>
                                  <w:r w:rsidR="00303ABF">
                                    <w:t>1</w:t>
                                  </w:r>
                                  <w:r>
                                    <w:t>.</w:t>
                                  </w:r>
                                  <w:r w:rsidR="00754689">
                                    <w:t>0</w:t>
                                  </w:r>
                                  <w:r w:rsidR="00E6716F">
                                    <w:t>1</w:t>
                                  </w:r>
                                </w:p>
                              </w:tc>
                            </w:tr>
                            <w:tr w:rsidR="001E4958" w14:paraId="08B1CA38" w14:textId="77777777" w:rsidTr="008B5B23">
                              <w:tc>
                                <w:tcPr>
                                  <w:tcW w:w="2049" w:type="dxa"/>
                                  <w:shd w:val="clear" w:color="auto" w:fill="auto"/>
                                </w:tcPr>
                                <w:p w14:paraId="00F3A942" w14:textId="77777777" w:rsidR="001E4958" w:rsidRPr="00FF44AF" w:rsidRDefault="001E4958" w:rsidP="001C3D53">
                                  <w:pPr>
                                    <w:pStyle w:val="Colofonkop"/>
                                  </w:pPr>
                                </w:p>
                              </w:tc>
                              <w:tc>
                                <w:tcPr>
                                  <w:tcW w:w="7352" w:type="dxa"/>
                                  <w:shd w:val="clear" w:color="auto" w:fill="auto"/>
                                </w:tcPr>
                                <w:p w14:paraId="1EB108F8" w14:textId="77777777" w:rsidR="001E4958" w:rsidRDefault="001E4958" w:rsidP="001C3D53">
                                  <w:pPr>
                                    <w:pStyle w:val="Colofoninvulling"/>
                                  </w:pPr>
                                </w:p>
                              </w:tc>
                            </w:tr>
                          </w:tbl>
                          <w:p w14:paraId="27A78732" w14:textId="77777777" w:rsidR="001E4958" w:rsidRDefault="001E4958" w:rsidP="001E49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FB58F0" id="_x0000_t202" coordsize="21600,21600" o:spt="202" path="m,l,21600r21600,l21600,xe">
                <v:stroke joinstyle="miter"/>
                <v:path gradientshapeok="t" o:connecttype="rect"/>
              </v:shapetype>
              <v:shape id="Tekstvak 3" o:spid="_x0000_s1026" type="#_x0000_t202" style="position:absolute;margin-left:.45pt;margin-top:13.15pt;width:472.55pt;height:125.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" fillcolor="window" stroked="f" strokeweight=".5pt">
                <v:textbox>
                  <w:txbxContent>
                    <w:p w14:paraId="088E8D8D" w14:textId="77777777" w:rsidR="001E4958" w:rsidRPr="00FF44AF" w:rsidRDefault="001E4958" w:rsidP="001E4958">
                      <w:pPr>
                        <w:pStyle w:val="Titel"/>
                        <w:ind w:left="-142"/>
                      </w:pPr>
                      <w:r w:rsidRPr="001C3D53">
                        <w:t>Notitie</w:t>
                      </w:r>
                    </w:p>
                    <w:tbl>
                      <w:tblPr>
                        <w:tblW w:w="0" w:type="auto"/>
                        <w:tblInd w:w="-142" w:type="dxa"/>
                        <w:tblCellMar>
                          <w:left w:w="0" w:type="dxa"/>
                        </w:tblCellMar>
                        <w:tblLook w:val="04A0" w:firstRow="1" w:lastRow="0" w:firstColumn="1" w:lastColumn="0" w:noHBand="0" w:noVBand="1"/>
                      </w:tblPr>
                      <w:tblGrid>
                        <w:gridCol w:w="2036"/>
                        <w:gridCol w:w="7274"/>
                      </w:tblGrid>
                      <w:tr w:rsidR="001E4958" w14:paraId="1234B1FA" w14:textId="77777777" w:rsidTr="008B5B23">
                        <w:tc>
                          <w:tcPr>
                            <w:tcW w:w="2049" w:type="dxa"/>
                            <w:shd w:val="clear" w:color="auto" w:fill="auto"/>
                          </w:tcPr>
                          <w:p w14:paraId="5FD8FF9C" w14:textId="77777777" w:rsidR="001E4958" w:rsidRPr="001C3D53" w:rsidRDefault="001E4958" w:rsidP="001C3D53">
                            <w:pPr>
                              <w:pStyle w:val="Colofonkop"/>
                            </w:pPr>
                            <w:r w:rsidRPr="00FF44AF">
                              <w:t>Aan</w:t>
                            </w:r>
                          </w:p>
                        </w:tc>
                        <w:tc>
                          <w:tcPr>
                            <w:tcW w:w="7352" w:type="dxa"/>
                            <w:shd w:val="clear" w:color="auto" w:fill="auto"/>
                          </w:tcPr>
                          <w:p w14:paraId="22D2F604" w14:textId="77777777" w:rsidR="001E4958" w:rsidRPr="001C3D53" w:rsidRDefault="008B5B23" w:rsidP="001C3D53">
                            <w:pPr>
                              <w:pStyle w:val="Colofoninvulling"/>
                            </w:pPr>
                            <w:r>
                              <w:t xml:space="preserve">Netbeheerders </w:t>
                            </w:r>
                            <w:r w:rsidR="00797518">
                              <w:t>aardgas</w:t>
                            </w:r>
                          </w:p>
                        </w:tc>
                      </w:tr>
                      <w:tr w:rsidR="001E4958" w14:paraId="16EDF550" w14:textId="77777777" w:rsidTr="008B5B23">
                        <w:tc>
                          <w:tcPr>
                            <w:tcW w:w="2049" w:type="dxa"/>
                            <w:shd w:val="clear" w:color="auto" w:fill="auto"/>
                          </w:tcPr>
                          <w:p w14:paraId="0A9C71FB" w14:textId="77777777" w:rsidR="001E4958" w:rsidRPr="00FF44AF" w:rsidRDefault="001E4958" w:rsidP="001C3D53">
                            <w:pPr>
                              <w:pStyle w:val="Colofonkop"/>
                            </w:pPr>
                            <w:r w:rsidRPr="00FF44AF">
                              <w:t>Van</w:t>
                            </w:r>
                          </w:p>
                        </w:tc>
                        <w:tc>
                          <w:tcPr>
                            <w:tcW w:w="7352" w:type="dxa"/>
                            <w:shd w:val="clear" w:color="auto" w:fill="auto"/>
                          </w:tcPr>
                          <w:p w14:paraId="2ECD5977" w14:textId="77777777" w:rsidR="001E4958" w:rsidRDefault="008B5B23" w:rsidP="001C3D53">
                            <w:pPr>
                              <w:pStyle w:val="Colofoninvulling"/>
                            </w:pPr>
                            <w:r>
                              <w:t>Commissie</w:t>
                            </w:r>
                            <w:r w:rsidR="00797518">
                              <w:t xml:space="preserve"> </w:t>
                            </w:r>
                            <w:r>
                              <w:t>verbruiksprofielen</w:t>
                            </w:r>
                          </w:p>
                        </w:tc>
                      </w:tr>
                      <w:tr w:rsidR="001E4958" w14:paraId="651DA801" w14:textId="77777777" w:rsidTr="008B5B23">
                        <w:tc>
                          <w:tcPr>
                            <w:tcW w:w="2049" w:type="dxa"/>
                            <w:shd w:val="clear" w:color="auto" w:fill="auto"/>
                          </w:tcPr>
                          <w:p w14:paraId="41E8B1B0" w14:textId="77777777" w:rsidR="001E4958" w:rsidRPr="00FF44AF" w:rsidRDefault="001E4958" w:rsidP="001C3D53">
                            <w:pPr>
                              <w:pStyle w:val="Colofonkop"/>
                            </w:pPr>
                            <w:r w:rsidRPr="00FF44AF">
                              <w:t>Datum</w:t>
                            </w:r>
                          </w:p>
                        </w:tc>
                        <w:tc>
                          <w:tcPr>
                            <w:tcW w:w="7352" w:type="dxa"/>
                            <w:shd w:val="clear" w:color="auto" w:fill="auto"/>
                          </w:tcPr>
                          <w:p w14:paraId="16F58C8D" w14:textId="7C165538" w:rsidR="001E4958" w:rsidRDefault="00E6716F" w:rsidP="001C3D53">
                            <w:pPr>
                              <w:pStyle w:val="Colofoninvulling"/>
                            </w:pPr>
                            <w:r>
                              <w:t>18</w:t>
                            </w:r>
                            <w:r w:rsidR="008B5B23">
                              <w:t>-</w:t>
                            </w:r>
                            <w:r w:rsidR="00720A24">
                              <w:t>0</w:t>
                            </w:r>
                            <w:r>
                              <w:t>8</w:t>
                            </w:r>
                            <w:r w:rsidR="008B5B23">
                              <w:t>-</w:t>
                            </w:r>
                            <w:r w:rsidR="00A16D3C">
                              <w:t>202</w:t>
                            </w:r>
                            <w:r w:rsidR="00B77AB9">
                              <w:t>1</w:t>
                            </w:r>
                          </w:p>
                        </w:tc>
                      </w:tr>
                      <w:tr w:rsidR="001E4958" w14:paraId="0AC22F94" w14:textId="77777777" w:rsidTr="008B5B23">
                        <w:tc>
                          <w:tcPr>
                            <w:tcW w:w="2049" w:type="dxa"/>
                            <w:shd w:val="clear" w:color="auto" w:fill="auto"/>
                          </w:tcPr>
                          <w:p w14:paraId="3DC323B4" w14:textId="77777777" w:rsidR="001E4958" w:rsidRPr="00FF44AF" w:rsidRDefault="001E4958" w:rsidP="001C3D53">
                            <w:pPr>
                              <w:pStyle w:val="Colofonkop"/>
                            </w:pPr>
                            <w:r w:rsidRPr="00FF44AF">
                              <w:t>Referentie</w:t>
                            </w:r>
                          </w:p>
                        </w:tc>
                        <w:tc>
                          <w:tcPr>
                            <w:tcW w:w="7352" w:type="dxa"/>
                            <w:shd w:val="clear" w:color="auto" w:fill="auto"/>
                          </w:tcPr>
                          <w:p w14:paraId="023D751B" w14:textId="77777777" w:rsidR="001E4958" w:rsidRDefault="001E4958" w:rsidP="001C3D53">
                            <w:pPr>
                              <w:pStyle w:val="Colofoninvulling"/>
                            </w:pPr>
                          </w:p>
                        </w:tc>
                      </w:tr>
                      <w:tr w:rsidR="001E4958" w14:paraId="5A54C418" w14:textId="77777777" w:rsidTr="008B5B23">
                        <w:tc>
                          <w:tcPr>
                            <w:tcW w:w="2049" w:type="dxa"/>
                            <w:shd w:val="clear" w:color="auto" w:fill="auto"/>
                          </w:tcPr>
                          <w:p w14:paraId="56A7FF08" w14:textId="77777777" w:rsidR="001E4958" w:rsidRPr="00FF44AF" w:rsidRDefault="001E4958" w:rsidP="001C3D53">
                            <w:pPr>
                              <w:pStyle w:val="Colofonkop"/>
                            </w:pPr>
                            <w:r w:rsidRPr="00FF44AF">
                              <w:t>Onderwerp</w:t>
                            </w:r>
                          </w:p>
                        </w:tc>
                        <w:tc>
                          <w:tcPr>
                            <w:tcW w:w="7352" w:type="dxa"/>
                            <w:shd w:val="clear" w:color="auto" w:fill="auto"/>
                          </w:tcPr>
                          <w:p w14:paraId="05EFC492" w14:textId="75986BB4" w:rsidR="001E4958" w:rsidRDefault="008B5B23" w:rsidP="001C3D53">
                            <w:pPr>
                              <w:pStyle w:val="Colofoninvulling"/>
                            </w:pPr>
                            <w:r>
                              <w:t xml:space="preserve">verbruiksprofielen </w:t>
                            </w:r>
                            <w:r w:rsidR="00797518">
                              <w:t>aardgas</w:t>
                            </w:r>
                            <w:r>
                              <w:t xml:space="preserve"> 20</w:t>
                            </w:r>
                            <w:r w:rsidR="008B3FDE">
                              <w:t>2</w:t>
                            </w:r>
                            <w:r w:rsidR="00B77AB9">
                              <w:t>2</w:t>
                            </w:r>
                            <w:r>
                              <w:t xml:space="preserve"> versie </w:t>
                            </w:r>
                            <w:r w:rsidR="00303ABF">
                              <w:t>1</w:t>
                            </w:r>
                            <w:r>
                              <w:t>.</w:t>
                            </w:r>
                            <w:r w:rsidR="00754689">
                              <w:t>0</w:t>
                            </w:r>
                            <w:r w:rsidR="00E6716F">
                              <w:t>1</w:t>
                            </w:r>
                          </w:p>
                        </w:tc>
                      </w:tr>
                      <w:tr w:rsidR="001E4958" w14:paraId="08B1CA38" w14:textId="77777777" w:rsidTr="008B5B23">
                        <w:tc>
                          <w:tcPr>
                            <w:tcW w:w="2049" w:type="dxa"/>
                            <w:shd w:val="clear" w:color="auto" w:fill="auto"/>
                          </w:tcPr>
                          <w:p w14:paraId="00F3A942" w14:textId="77777777" w:rsidR="001E4958" w:rsidRPr="00FF44AF" w:rsidRDefault="001E4958" w:rsidP="001C3D53">
                            <w:pPr>
                              <w:pStyle w:val="Colofonkop"/>
                            </w:pPr>
                          </w:p>
                        </w:tc>
                        <w:tc>
                          <w:tcPr>
                            <w:tcW w:w="7352" w:type="dxa"/>
                            <w:shd w:val="clear" w:color="auto" w:fill="auto"/>
                          </w:tcPr>
                          <w:p w14:paraId="1EB108F8" w14:textId="77777777" w:rsidR="001E4958" w:rsidRDefault="001E4958" w:rsidP="001C3D53">
                            <w:pPr>
                              <w:pStyle w:val="Colofoninvulling"/>
                            </w:pPr>
                          </w:p>
                        </w:tc>
                      </w:tr>
                    </w:tbl>
                    <w:p w14:paraId="27A78732" w14:textId="77777777" w:rsidR="001E4958" w:rsidRDefault="001E4958" w:rsidP="001E4958"/>
                  </w:txbxContent>
                </v:textbox>
                <w10:wrap type="square"/>
              </v:shape>
            </w:pict>
          </mc:Fallback>
        </mc:AlternateContent>
      </w:r>
    </w:p>
    <w:bookmarkEnd w:id="0"/>
    <w:p w14:paraId="74B812FF" w14:textId="77777777" w:rsidR="008B5B23" w:rsidRDefault="00797518" w:rsidP="008B5B23">
      <w:pPr>
        <w:rPr>
          <w:noProof/>
        </w:rPr>
      </w:pPr>
      <w:r w:rsidRPr="00797518">
        <w:rPr>
          <w:noProof/>
        </w:rPr>
        <w:t>De profielen dienen gebruikt te worden in samenhang met de profielenmethodiek aardgas versie 2.10 of hoger</w:t>
      </w:r>
      <w:r>
        <w:rPr>
          <w:noProof/>
        </w:rPr>
        <w:t>.</w:t>
      </w:r>
    </w:p>
    <w:p w14:paraId="54BDB78C" w14:textId="77777777" w:rsidR="00797518" w:rsidRDefault="00797518" w:rsidP="008B5B23">
      <w:pPr>
        <w:rPr>
          <w:noProof/>
        </w:rPr>
      </w:pPr>
    </w:p>
    <w:p w14:paraId="0D3759E4" w14:textId="29EF3830" w:rsidR="00797518" w:rsidRDefault="00797518" w:rsidP="00797518">
      <w:pPr>
        <w:rPr>
          <w:noProof/>
        </w:rPr>
      </w:pPr>
      <w:r>
        <w:rPr>
          <w:noProof/>
        </w:rPr>
        <w:t>De bijgevoegde temperaturen zijn de standaard profieltemperaturen (SPT) voor 20</w:t>
      </w:r>
      <w:r w:rsidR="008B3FDE">
        <w:rPr>
          <w:noProof/>
        </w:rPr>
        <w:t>2</w:t>
      </w:r>
      <w:r w:rsidR="00B77AB9">
        <w:rPr>
          <w:noProof/>
        </w:rPr>
        <w:t>2</w:t>
      </w:r>
      <w:r>
        <w:rPr>
          <w:noProof/>
        </w:rPr>
        <w:t>. Deze standaard profieltemperaturen zijn gebaseerd op de periode 19</w:t>
      </w:r>
      <w:r w:rsidR="00A16D3C">
        <w:rPr>
          <w:noProof/>
        </w:rPr>
        <w:t>9</w:t>
      </w:r>
      <w:r w:rsidR="00B77AB9">
        <w:rPr>
          <w:noProof/>
        </w:rPr>
        <w:t>1</w:t>
      </w:r>
      <w:r>
        <w:rPr>
          <w:noProof/>
        </w:rPr>
        <w:t>-20</w:t>
      </w:r>
      <w:r w:rsidR="00B77AB9">
        <w:rPr>
          <w:noProof/>
        </w:rPr>
        <w:t>20</w:t>
      </w:r>
      <w:r>
        <w:rPr>
          <w:noProof/>
        </w:rPr>
        <w:t>.</w:t>
      </w:r>
    </w:p>
    <w:p w14:paraId="1F80461D" w14:textId="77777777" w:rsidR="00797518" w:rsidRDefault="00797518" w:rsidP="00797518">
      <w:pPr>
        <w:rPr>
          <w:noProof/>
        </w:rPr>
      </w:pPr>
    </w:p>
    <w:p w14:paraId="170E888D" w14:textId="77777777" w:rsidR="001B0297" w:rsidRDefault="00797518" w:rsidP="00797518">
      <w:pPr>
        <w:rPr>
          <w:noProof/>
        </w:rPr>
      </w:pPr>
      <w:r>
        <w:rPr>
          <w:noProof/>
        </w:rPr>
        <w:t xml:space="preserve">De profielen zijn gebaseerd op de temperatuurdefinitie zoals vastgesteld in IC121. </w:t>
      </w:r>
    </w:p>
    <w:p w14:paraId="23993DAD" w14:textId="77777777" w:rsidR="00797518" w:rsidRDefault="00797518" w:rsidP="00797518">
      <w:pPr>
        <w:rPr>
          <w:noProof/>
        </w:rPr>
      </w:pPr>
    </w:p>
    <w:p w14:paraId="48DFCF05" w14:textId="77777777" w:rsidR="00797518" w:rsidRDefault="00797518" w:rsidP="00797518">
      <w:pPr>
        <w:rPr>
          <w:noProof/>
        </w:rPr>
      </w:pPr>
      <w:r>
        <w:rPr>
          <w:noProof/>
        </w:rPr>
        <w:t>De volgende profielcategorieën worden onderscheiden: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6623"/>
      </w:tblGrid>
      <w:tr w:rsidR="00797518" w14:paraId="3CA80081" w14:textId="77777777" w:rsidTr="00797518">
        <w:tc>
          <w:tcPr>
            <w:tcW w:w="628" w:type="dxa"/>
          </w:tcPr>
          <w:p w14:paraId="4D15BCFF" w14:textId="77777777" w:rsidR="00797518" w:rsidRDefault="00797518" w:rsidP="003E2E64">
            <w:pPr>
              <w:ind w:left="34"/>
            </w:pPr>
            <w:r>
              <w:t>G1A</w:t>
            </w:r>
          </w:p>
        </w:tc>
        <w:tc>
          <w:tcPr>
            <w:tcW w:w="6623" w:type="dxa"/>
          </w:tcPr>
          <w:p w14:paraId="560055BB" w14:textId="77777777" w:rsidR="00797518" w:rsidRDefault="00797518" w:rsidP="003E2E64">
            <w:pPr>
              <w:ind w:left="71"/>
            </w:pPr>
            <w:r w:rsidRPr="0079602B">
              <w:t>kleinverbruikers zonder meetinrichting</w:t>
            </w:r>
          </w:p>
          <w:p w14:paraId="65E5D1A1" w14:textId="77777777" w:rsidR="00797518" w:rsidRDefault="00797518" w:rsidP="003E2E64">
            <w:pPr>
              <w:ind w:left="71"/>
            </w:pPr>
            <w:r w:rsidRPr="0079602B">
              <w:t>kleinverbruikers met een standaard jaarverbruik</w:t>
            </w:r>
            <w:r>
              <w:t xml:space="preserve"> </w:t>
            </w:r>
            <w:r w:rsidRPr="0079602B">
              <w:t>&lt; 5000 m</w:t>
            </w:r>
            <w:r w:rsidRPr="0079602B">
              <w:rPr>
                <w:vertAlign w:val="superscript"/>
              </w:rPr>
              <w:t>3</w:t>
            </w:r>
            <w:r w:rsidRPr="0079602B">
              <w:t xml:space="preserve">(n;35,17) en met een </w:t>
            </w:r>
            <w:r>
              <w:t>g</w:t>
            </w:r>
            <w:r w:rsidRPr="0079602B">
              <w:t xml:space="preserve">asmeter </w:t>
            </w:r>
            <w:r>
              <w:t xml:space="preserve">≤ </w:t>
            </w:r>
            <w:r w:rsidRPr="0079602B">
              <w:t>G6</w:t>
            </w:r>
          </w:p>
        </w:tc>
      </w:tr>
      <w:tr w:rsidR="00797518" w14:paraId="2093A45F" w14:textId="77777777" w:rsidTr="00797518">
        <w:tc>
          <w:tcPr>
            <w:tcW w:w="628" w:type="dxa"/>
          </w:tcPr>
          <w:p w14:paraId="142827BD" w14:textId="77777777" w:rsidR="00797518" w:rsidRDefault="00797518" w:rsidP="003E2E64">
            <w:pPr>
              <w:ind w:left="34"/>
            </w:pPr>
            <w:r>
              <w:t>G2A</w:t>
            </w:r>
          </w:p>
        </w:tc>
        <w:tc>
          <w:tcPr>
            <w:tcW w:w="6623" w:type="dxa"/>
          </w:tcPr>
          <w:p w14:paraId="63892D17" w14:textId="77777777" w:rsidR="00797518" w:rsidRDefault="00797518" w:rsidP="003E2E64">
            <w:pPr>
              <w:autoSpaceDE w:val="0"/>
              <w:autoSpaceDN w:val="0"/>
              <w:adjustRightInd w:val="0"/>
              <w:ind w:left="71"/>
            </w:pPr>
            <w:r w:rsidRPr="0079602B">
              <w:t>kleinverbruikers die niet voldoen aan de criteria</w:t>
            </w:r>
            <w:r>
              <w:t xml:space="preserve"> </w:t>
            </w:r>
            <w:r w:rsidRPr="0079602B">
              <w:t>voor profielcategorie G1A</w:t>
            </w:r>
            <w:r>
              <w:t>.</w:t>
            </w:r>
          </w:p>
        </w:tc>
      </w:tr>
      <w:tr w:rsidR="00797518" w14:paraId="2E0D1359" w14:textId="77777777" w:rsidTr="00797518">
        <w:tc>
          <w:tcPr>
            <w:tcW w:w="628" w:type="dxa"/>
          </w:tcPr>
          <w:p w14:paraId="5B15A242" w14:textId="77777777" w:rsidR="00797518" w:rsidRDefault="00797518" w:rsidP="003E2E64">
            <w:pPr>
              <w:ind w:left="34"/>
            </w:pPr>
            <w:r>
              <w:t>G2B</w:t>
            </w:r>
          </w:p>
        </w:tc>
        <w:tc>
          <w:tcPr>
            <w:tcW w:w="6623" w:type="dxa"/>
          </w:tcPr>
          <w:p w14:paraId="67FE9E55" w14:textId="77777777" w:rsidR="00797518" w:rsidRDefault="00797518" w:rsidP="003E2E64">
            <w:pPr>
              <w:ind w:left="71"/>
            </w:pPr>
            <w:r>
              <w:t>LEEG</w:t>
            </w:r>
          </w:p>
        </w:tc>
      </w:tr>
      <w:tr w:rsidR="00797518" w14:paraId="318C886E" w14:textId="77777777" w:rsidTr="00797518">
        <w:tc>
          <w:tcPr>
            <w:tcW w:w="628" w:type="dxa"/>
          </w:tcPr>
          <w:p w14:paraId="46AC0976" w14:textId="77777777" w:rsidR="00797518" w:rsidRDefault="00797518" w:rsidP="003E2E64">
            <w:pPr>
              <w:ind w:left="34"/>
            </w:pPr>
            <w:r>
              <w:t>G2C</w:t>
            </w:r>
          </w:p>
        </w:tc>
        <w:tc>
          <w:tcPr>
            <w:tcW w:w="6623" w:type="dxa"/>
          </w:tcPr>
          <w:p w14:paraId="50F3BC52" w14:textId="77777777" w:rsidR="00797518" w:rsidRDefault="00797518" w:rsidP="003E2E64">
            <w:pPr>
              <w:ind w:left="71"/>
            </w:pPr>
            <w:r w:rsidRPr="0079602B">
              <w:t>grootverbruikers met een afname &lt; 170.000</w:t>
            </w:r>
            <w:r>
              <w:t xml:space="preserve"> </w:t>
            </w:r>
            <w:r w:rsidRPr="0079602B">
              <w:t>m3(n;35,17) per jaar die niet zijn voorzien van</w:t>
            </w:r>
            <w:r>
              <w:t xml:space="preserve"> </w:t>
            </w:r>
            <w:proofErr w:type="spellStart"/>
            <w:r w:rsidRPr="0079602B">
              <w:t>uurmeting</w:t>
            </w:r>
            <w:proofErr w:type="spellEnd"/>
            <w:r w:rsidRPr="0079602B">
              <w:t xml:space="preserve"> en dagelijkse of </w:t>
            </w:r>
            <w:proofErr w:type="spellStart"/>
            <w:r w:rsidRPr="0079602B">
              <w:t>uurlijkse</w:t>
            </w:r>
            <w:proofErr w:type="spellEnd"/>
            <w:r w:rsidRPr="0079602B">
              <w:t xml:space="preserve"> uitlezing</w:t>
            </w:r>
          </w:p>
        </w:tc>
      </w:tr>
    </w:tbl>
    <w:p w14:paraId="775ABA5A" w14:textId="77777777" w:rsidR="00797518" w:rsidRDefault="00797518" w:rsidP="00797518">
      <w:pPr>
        <w:rPr>
          <w:noProof/>
        </w:rPr>
      </w:pPr>
    </w:p>
    <w:p w14:paraId="6EABF917" w14:textId="77777777" w:rsidR="00797518" w:rsidRDefault="00797518" w:rsidP="00797518">
      <w:pPr>
        <w:rPr>
          <w:noProof/>
        </w:rPr>
      </w:pPr>
      <w:r>
        <w:rPr>
          <w:noProof/>
        </w:rPr>
        <w:t>In de profielen hebben de volgende feestdagen het patroon van een zondag:</w:t>
      </w:r>
    </w:p>
    <w:p w14:paraId="6793D790" w14:textId="77777777" w:rsidR="00B77AB9" w:rsidRPr="00B90183" w:rsidRDefault="00B77AB9" w:rsidP="00B77AB9">
      <w:pPr>
        <w:rPr>
          <w:noProof/>
        </w:rPr>
      </w:pPr>
      <w:r w:rsidRPr="00B90183">
        <w:rPr>
          <w:noProof/>
        </w:rPr>
        <w:t>1 januari, nieuwjaarsdag</w:t>
      </w:r>
    </w:p>
    <w:p w14:paraId="2DC1A63A" w14:textId="77777777" w:rsidR="00B77AB9" w:rsidRPr="00B90183" w:rsidRDefault="00B77AB9" w:rsidP="00B77AB9">
      <w:pPr>
        <w:rPr>
          <w:noProof/>
        </w:rPr>
      </w:pPr>
      <w:r w:rsidRPr="00B90183">
        <w:rPr>
          <w:noProof/>
        </w:rPr>
        <w:t>18 april, 2e paasdag</w:t>
      </w:r>
    </w:p>
    <w:p w14:paraId="7912BCA9" w14:textId="77777777" w:rsidR="00B77AB9" w:rsidRPr="00B90183" w:rsidRDefault="00B77AB9" w:rsidP="00B77AB9">
      <w:pPr>
        <w:rPr>
          <w:noProof/>
        </w:rPr>
      </w:pPr>
      <w:r w:rsidRPr="00B90183">
        <w:rPr>
          <w:noProof/>
        </w:rPr>
        <w:t>27 april, koningsdag</w:t>
      </w:r>
    </w:p>
    <w:p w14:paraId="5EDC8512" w14:textId="77777777" w:rsidR="00B77AB9" w:rsidRPr="00B90183" w:rsidRDefault="00B77AB9" w:rsidP="00B77AB9">
      <w:pPr>
        <w:rPr>
          <w:noProof/>
        </w:rPr>
      </w:pPr>
      <w:r w:rsidRPr="00B90183">
        <w:rPr>
          <w:noProof/>
        </w:rPr>
        <w:t>26 mei, hemelvaart</w:t>
      </w:r>
    </w:p>
    <w:p w14:paraId="4CE9F01C" w14:textId="77777777" w:rsidR="00B77AB9" w:rsidRPr="00B90183" w:rsidRDefault="00B77AB9" w:rsidP="00B77AB9">
      <w:pPr>
        <w:rPr>
          <w:noProof/>
        </w:rPr>
      </w:pPr>
      <w:r w:rsidRPr="00B90183">
        <w:rPr>
          <w:noProof/>
        </w:rPr>
        <w:t>6 juni, 2e pinksterdag</w:t>
      </w:r>
    </w:p>
    <w:p w14:paraId="45AD4394" w14:textId="77777777" w:rsidR="00B77AB9" w:rsidRPr="00B90183" w:rsidRDefault="00B77AB9" w:rsidP="00B77AB9">
      <w:pPr>
        <w:rPr>
          <w:noProof/>
        </w:rPr>
      </w:pPr>
      <w:r w:rsidRPr="00B90183">
        <w:rPr>
          <w:noProof/>
        </w:rPr>
        <w:t>25 december, 1e kerstdag</w:t>
      </w:r>
    </w:p>
    <w:p w14:paraId="230663B4" w14:textId="77777777" w:rsidR="00B77AB9" w:rsidRDefault="00B77AB9" w:rsidP="00B77AB9">
      <w:pPr>
        <w:rPr>
          <w:noProof/>
        </w:rPr>
      </w:pPr>
      <w:r w:rsidRPr="00B90183">
        <w:rPr>
          <w:noProof/>
        </w:rPr>
        <w:t>26 december, 2e kerstdag</w:t>
      </w:r>
    </w:p>
    <w:p w14:paraId="06469BEF" w14:textId="77777777" w:rsidR="00797518" w:rsidRDefault="00797518" w:rsidP="00797518">
      <w:pPr>
        <w:rPr>
          <w:noProof/>
        </w:rPr>
      </w:pPr>
    </w:p>
    <w:p w14:paraId="205A3FE3" w14:textId="77777777" w:rsidR="00B77AB9" w:rsidRPr="00B90183" w:rsidRDefault="00B77AB9" w:rsidP="00B77AB9">
      <w:pPr>
        <w:rPr>
          <w:noProof/>
        </w:rPr>
      </w:pPr>
      <w:r w:rsidRPr="00B90183">
        <w:rPr>
          <w:noProof/>
        </w:rPr>
        <w:t>De zomertijd overgangen zijn op:</w:t>
      </w:r>
    </w:p>
    <w:p w14:paraId="4151B3E4" w14:textId="77777777" w:rsidR="00B77AB9" w:rsidRPr="00B90183" w:rsidRDefault="00B77AB9" w:rsidP="00B77AB9">
      <w:pPr>
        <w:rPr>
          <w:noProof/>
        </w:rPr>
      </w:pPr>
      <w:r w:rsidRPr="00B90183">
        <w:rPr>
          <w:noProof/>
        </w:rPr>
        <w:t>27 maart, start zomertijd</w:t>
      </w:r>
    </w:p>
    <w:p w14:paraId="766F1627" w14:textId="77777777" w:rsidR="00B77AB9" w:rsidRPr="00B90183" w:rsidRDefault="00B77AB9" w:rsidP="00B77AB9">
      <w:pPr>
        <w:rPr>
          <w:noProof/>
        </w:rPr>
      </w:pPr>
      <w:r w:rsidRPr="00B90183">
        <w:rPr>
          <w:noProof/>
        </w:rPr>
        <w:t>30 oktober, einde zomertijd</w:t>
      </w:r>
    </w:p>
    <w:p w14:paraId="1D12211D" w14:textId="77777777" w:rsidR="004D4E8D" w:rsidRDefault="004D4E8D" w:rsidP="00797518">
      <w:pPr>
        <w:rPr>
          <w:noProof/>
        </w:rPr>
      </w:pPr>
    </w:p>
    <w:p w14:paraId="5B8D2482" w14:textId="77777777" w:rsidR="00797518" w:rsidRDefault="00797518" w:rsidP="00797518">
      <w:pPr>
        <w:rPr>
          <w:noProof/>
        </w:rPr>
      </w:pPr>
      <w:r>
        <w:rPr>
          <w:noProof/>
        </w:rPr>
        <w:t>Het format van de file is als volgt:</w:t>
      </w:r>
    </w:p>
    <w:p w14:paraId="50BE7A4C" w14:textId="77777777" w:rsidR="00797518" w:rsidRDefault="00797518" w:rsidP="00797518">
      <w:pPr>
        <w:rPr>
          <w:noProof/>
        </w:rPr>
      </w:pPr>
      <w:r>
        <w:rPr>
          <w:noProof/>
        </w:rPr>
        <w:t xml:space="preserve">De profielen zijn opgeslagen in comma delimitted ASCII format met een komma als scheidingsteken </w:t>
      </w:r>
      <w:r>
        <w:rPr>
          <w:noProof/>
        </w:rPr>
        <w:lastRenderedPageBreak/>
        <w:t>en een punt als decimaalteken.</w:t>
      </w:r>
    </w:p>
    <w:p w14:paraId="3666A51B" w14:textId="77777777" w:rsidR="00797518" w:rsidRDefault="00797518" w:rsidP="00797518">
      <w:pPr>
        <w:rPr>
          <w:noProof/>
        </w:rPr>
      </w:pPr>
    </w:p>
    <w:p w14:paraId="1AD8BB14" w14:textId="77777777" w:rsidR="00797518" w:rsidRDefault="00797518" w:rsidP="00797518">
      <w:pPr>
        <w:rPr>
          <w:noProof/>
        </w:rPr>
      </w:pPr>
      <w:r>
        <w:rPr>
          <w:noProof/>
        </w:rPr>
        <w:t>In het eerste record is een code (MD5 code) opgeslagen die uniek is voor deze set profielen. Ook in het bestand met de standaard profieltemperaturen is een dergelijke unieke code opgenomen. Deze code heeft tot doel te verzekeren dat de profielen die goedgekeurd zijn door de commissie verbruiksprofielen dezelfde zijn als de profielen die uiteindelijk verzonden worden naar de marktpartijen.</w:t>
      </w:r>
    </w:p>
    <w:p w14:paraId="078D9F92" w14:textId="77777777" w:rsidR="00797518" w:rsidRDefault="00797518" w:rsidP="00797518">
      <w:pPr>
        <w:rPr>
          <w:noProof/>
        </w:rPr>
      </w:pPr>
    </w:p>
    <w:p w14:paraId="5F2F6B72" w14:textId="77777777" w:rsidR="00797518" w:rsidRDefault="00797518" w:rsidP="00797518">
      <w:pPr>
        <w:rPr>
          <w:noProof/>
        </w:rPr>
      </w:pPr>
      <w:r>
        <w:rPr>
          <w:noProof/>
        </w:rPr>
        <w:t>Het eerste uur in de file is het uur van 6:00 uur tot 7:00 uur op 1 januari. Achtereenvolgens zijn alle 8760 uren van het jaar gegeven.</w:t>
      </w:r>
    </w:p>
    <w:p w14:paraId="3939D23A" w14:textId="77777777" w:rsidR="00797518" w:rsidRDefault="00797518" w:rsidP="00797518">
      <w:pPr>
        <w:rPr>
          <w:noProof/>
        </w:rPr>
      </w:pPr>
    </w:p>
    <w:p w14:paraId="7A42BE6D" w14:textId="77777777" w:rsidR="00797518" w:rsidRDefault="00797518" w:rsidP="00797518">
      <w:pPr>
        <w:rPr>
          <w:noProof/>
        </w:rPr>
      </w:pPr>
      <w:r>
        <w:rPr>
          <w:noProof/>
        </w:rPr>
        <w:t xml:space="preserve">Kolom A </w:t>
      </w:r>
      <w:r>
        <w:rPr>
          <w:noProof/>
        </w:rPr>
        <w:tab/>
        <w:t xml:space="preserve">UTC  tijd+1 oftewel de doorlopende wintertijd in Nederland (CET, Central European Time). De aangegeven tijd betreft het einde van de profielperiode. </w:t>
      </w:r>
    </w:p>
    <w:p w14:paraId="6D90671D" w14:textId="77777777" w:rsidR="00797518" w:rsidRDefault="00797518" w:rsidP="00797518">
      <w:pPr>
        <w:rPr>
          <w:noProof/>
        </w:rPr>
      </w:pPr>
      <w:r>
        <w:rPr>
          <w:noProof/>
        </w:rPr>
        <w:t xml:space="preserve">Kolom B </w:t>
      </w:r>
      <w:r>
        <w:rPr>
          <w:noProof/>
        </w:rPr>
        <w:tab/>
        <w:t xml:space="preserve">de begintijd van de profielperiode in kloktijd (Central European Summer Time, CEST). </w:t>
      </w:r>
    </w:p>
    <w:p w14:paraId="57D0A5C4" w14:textId="77777777" w:rsidR="00797518" w:rsidRDefault="00797518" w:rsidP="00797518">
      <w:pPr>
        <w:rPr>
          <w:noProof/>
        </w:rPr>
      </w:pPr>
      <w:r>
        <w:rPr>
          <w:noProof/>
        </w:rPr>
        <w:t xml:space="preserve">Kolom C </w:t>
      </w:r>
      <w:r>
        <w:rPr>
          <w:noProof/>
        </w:rPr>
        <w:tab/>
        <w:t>de eindtijd van de profielperiode in kloktijd (Central European Summer Time, CEST).</w:t>
      </w:r>
    </w:p>
    <w:p w14:paraId="7A742F22" w14:textId="77777777" w:rsidR="00797518" w:rsidRDefault="00797518" w:rsidP="00797518">
      <w:pPr>
        <w:rPr>
          <w:noProof/>
        </w:rPr>
      </w:pPr>
    </w:p>
    <w:p w14:paraId="564130DF" w14:textId="77777777" w:rsidR="00797518" w:rsidRDefault="00797518" w:rsidP="00797518">
      <w:pPr>
        <w:rPr>
          <w:noProof/>
        </w:rPr>
      </w:pPr>
      <w:r>
        <w:rPr>
          <w:noProof/>
        </w:rPr>
        <w:t xml:space="preserve">Kolom D: </w:t>
      </w:r>
      <w:r>
        <w:rPr>
          <w:noProof/>
        </w:rPr>
        <w:tab/>
        <w:t>de stooktemperatuur, behorende bij profielcategorie G1A</w:t>
      </w:r>
    </w:p>
    <w:p w14:paraId="1DFCCF3A" w14:textId="77777777" w:rsidR="00797518" w:rsidRDefault="00797518" w:rsidP="00797518">
      <w:pPr>
        <w:rPr>
          <w:noProof/>
        </w:rPr>
      </w:pPr>
      <w:r>
        <w:rPr>
          <w:noProof/>
        </w:rPr>
        <w:t xml:space="preserve">Kolom E </w:t>
      </w:r>
      <w:r>
        <w:rPr>
          <w:noProof/>
        </w:rPr>
        <w:tab/>
        <w:t>de Regressiereeks, behorende bij profielcategorie G1A</w:t>
      </w:r>
    </w:p>
    <w:p w14:paraId="06A6B359" w14:textId="77777777" w:rsidR="00797518" w:rsidRDefault="00797518" w:rsidP="00797518">
      <w:pPr>
        <w:rPr>
          <w:noProof/>
        </w:rPr>
      </w:pPr>
      <w:r>
        <w:rPr>
          <w:noProof/>
        </w:rPr>
        <w:t>Kolom F:</w:t>
      </w:r>
      <w:r>
        <w:rPr>
          <w:noProof/>
        </w:rPr>
        <w:tab/>
        <w:t>het temperatuuronafhankelijke profiel behorende bij profielcategorie G1A</w:t>
      </w:r>
    </w:p>
    <w:p w14:paraId="443B178D" w14:textId="77777777" w:rsidR="00797518" w:rsidRDefault="00797518" w:rsidP="00797518">
      <w:pPr>
        <w:rPr>
          <w:noProof/>
        </w:rPr>
      </w:pPr>
    </w:p>
    <w:p w14:paraId="2A035B3C" w14:textId="77777777" w:rsidR="00797518" w:rsidRDefault="00797518" w:rsidP="00797518">
      <w:pPr>
        <w:rPr>
          <w:noProof/>
        </w:rPr>
      </w:pPr>
      <w:r>
        <w:rPr>
          <w:noProof/>
        </w:rPr>
        <w:t xml:space="preserve">Kolom G: </w:t>
      </w:r>
      <w:r>
        <w:rPr>
          <w:noProof/>
        </w:rPr>
        <w:tab/>
        <w:t>de stooktemperatuur, behorende bij profielcategorie G2A</w:t>
      </w:r>
    </w:p>
    <w:p w14:paraId="5DCFCC8F" w14:textId="77777777" w:rsidR="00797518" w:rsidRDefault="00797518" w:rsidP="00797518">
      <w:pPr>
        <w:rPr>
          <w:noProof/>
        </w:rPr>
      </w:pPr>
      <w:r>
        <w:rPr>
          <w:noProof/>
        </w:rPr>
        <w:t xml:space="preserve">Kolom H </w:t>
      </w:r>
      <w:r>
        <w:rPr>
          <w:noProof/>
        </w:rPr>
        <w:tab/>
        <w:t>de Regressiereeks, behorende bij profielcategorie G2A</w:t>
      </w:r>
    </w:p>
    <w:p w14:paraId="07E779E5" w14:textId="77777777" w:rsidR="00797518" w:rsidRDefault="00797518" w:rsidP="00797518">
      <w:pPr>
        <w:rPr>
          <w:noProof/>
        </w:rPr>
      </w:pPr>
      <w:r>
        <w:rPr>
          <w:noProof/>
        </w:rPr>
        <w:t>Kolom I:</w:t>
      </w:r>
      <w:r>
        <w:rPr>
          <w:noProof/>
        </w:rPr>
        <w:tab/>
        <w:t>het temperatuuronafhankelijke profiel behorende bij profielcategorie G2A</w:t>
      </w:r>
    </w:p>
    <w:p w14:paraId="563C07E7" w14:textId="77777777" w:rsidR="00797518" w:rsidRDefault="00797518" w:rsidP="00797518">
      <w:pPr>
        <w:rPr>
          <w:noProof/>
        </w:rPr>
      </w:pPr>
    </w:p>
    <w:p w14:paraId="58080E38" w14:textId="77777777" w:rsidR="00797518" w:rsidRDefault="00797518" w:rsidP="00797518">
      <w:pPr>
        <w:rPr>
          <w:noProof/>
        </w:rPr>
      </w:pPr>
      <w:r>
        <w:rPr>
          <w:noProof/>
        </w:rPr>
        <w:t xml:space="preserve">Kolom J: </w:t>
      </w:r>
      <w:r>
        <w:rPr>
          <w:noProof/>
        </w:rPr>
        <w:tab/>
        <w:t>LEEG</w:t>
      </w:r>
    </w:p>
    <w:p w14:paraId="48166A5D" w14:textId="77777777" w:rsidR="00797518" w:rsidRDefault="00797518" w:rsidP="00797518">
      <w:pPr>
        <w:rPr>
          <w:noProof/>
        </w:rPr>
      </w:pPr>
      <w:r>
        <w:rPr>
          <w:noProof/>
        </w:rPr>
        <w:t xml:space="preserve">Kolom K </w:t>
      </w:r>
      <w:r>
        <w:rPr>
          <w:noProof/>
        </w:rPr>
        <w:tab/>
        <w:t>LEEG</w:t>
      </w:r>
    </w:p>
    <w:p w14:paraId="1EFB3A78" w14:textId="77777777" w:rsidR="00797518" w:rsidRDefault="00797518" w:rsidP="00797518">
      <w:pPr>
        <w:rPr>
          <w:noProof/>
        </w:rPr>
      </w:pPr>
      <w:r>
        <w:rPr>
          <w:noProof/>
        </w:rPr>
        <w:t>Kolom L:</w:t>
      </w:r>
      <w:r>
        <w:rPr>
          <w:noProof/>
        </w:rPr>
        <w:tab/>
        <w:t>LEEG</w:t>
      </w:r>
    </w:p>
    <w:p w14:paraId="26FEC86A" w14:textId="77777777" w:rsidR="00797518" w:rsidRDefault="00797518" w:rsidP="00797518">
      <w:pPr>
        <w:rPr>
          <w:noProof/>
        </w:rPr>
      </w:pPr>
    </w:p>
    <w:p w14:paraId="175B548A" w14:textId="77777777" w:rsidR="00797518" w:rsidRDefault="00797518" w:rsidP="00797518">
      <w:pPr>
        <w:rPr>
          <w:noProof/>
        </w:rPr>
      </w:pPr>
      <w:r>
        <w:rPr>
          <w:noProof/>
        </w:rPr>
        <w:t xml:space="preserve">Kolom M: </w:t>
      </w:r>
      <w:r>
        <w:rPr>
          <w:noProof/>
        </w:rPr>
        <w:tab/>
        <w:t>de stooktemperatuur, behorende bij profielcategorie G2C</w:t>
      </w:r>
    </w:p>
    <w:p w14:paraId="25C6F74B" w14:textId="77777777" w:rsidR="00797518" w:rsidRDefault="00797518" w:rsidP="00797518">
      <w:pPr>
        <w:rPr>
          <w:noProof/>
        </w:rPr>
      </w:pPr>
      <w:r>
        <w:rPr>
          <w:noProof/>
        </w:rPr>
        <w:t xml:space="preserve">Kolom N </w:t>
      </w:r>
      <w:r>
        <w:rPr>
          <w:noProof/>
        </w:rPr>
        <w:tab/>
        <w:t>de Regressiereeks, behorende bij profielcategorie G2C</w:t>
      </w:r>
    </w:p>
    <w:p w14:paraId="5D09C4D2" w14:textId="77777777" w:rsidR="00797518" w:rsidRDefault="00797518" w:rsidP="00797518">
      <w:pPr>
        <w:rPr>
          <w:noProof/>
        </w:rPr>
      </w:pPr>
      <w:r>
        <w:rPr>
          <w:noProof/>
        </w:rPr>
        <w:t>Kolom O:</w:t>
      </w:r>
      <w:r>
        <w:rPr>
          <w:noProof/>
        </w:rPr>
        <w:tab/>
        <w:t>het temperatuuronafhankelijke profiel behorende bij profielcategorie G2C</w:t>
      </w:r>
    </w:p>
    <w:p w14:paraId="5AD09E8E" w14:textId="77777777" w:rsidR="00797518" w:rsidRDefault="00797518" w:rsidP="00797518">
      <w:pPr>
        <w:rPr>
          <w:noProof/>
        </w:rPr>
      </w:pPr>
    </w:p>
    <w:p w14:paraId="105F8781" w14:textId="77777777" w:rsidR="00797518" w:rsidRDefault="00797518" w:rsidP="00797518">
      <w:pPr>
        <w:rPr>
          <w:noProof/>
        </w:rPr>
      </w:pPr>
      <w:r>
        <w:rPr>
          <w:noProof/>
        </w:rPr>
        <w:t>Rij 1 geeft het versienr van het betreffende profiel</w:t>
      </w:r>
    </w:p>
    <w:p w14:paraId="3BDE1224" w14:textId="77777777" w:rsidR="00797518" w:rsidRDefault="00797518" w:rsidP="00797518">
      <w:pPr>
        <w:rPr>
          <w:noProof/>
        </w:rPr>
      </w:pPr>
      <w:r>
        <w:rPr>
          <w:noProof/>
        </w:rPr>
        <w:t>Rij 2 geeft het toepassingsjaar van het betreffende profiel</w:t>
      </w:r>
    </w:p>
    <w:p w14:paraId="516AC459" w14:textId="77777777" w:rsidR="00FF44AF" w:rsidRDefault="00797518" w:rsidP="00797518">
      <w:pPr>
        <w:rPr>
          <w:noProof/>
        </w:rPr>
      </w:pPr>
      <w:r>
        <w:rPr>
          <w:noProof/>
        </w:rPr>
        <w:t>Rij 3 geeft de profielcategorie-code</w:t>
      </w:r>
      <w:r w:rsidR="008B5B23">
        <w:rPr>
          <w:noProof/>
        </w:rPr>
        <w:t>.</w:t>
      </w:r>
    </w:p>
    <w:sectPr w:rsidR="00FF44AF" w:rsidSect="00C203B2">
      <w:headerReference w:type="default" r:id="rId7"/>
      <w:footerReference w:type="default" r:id="rId8"/>
      <w:headerReference w:type="first" r:id="rId9"/>
      <w:footerReference w:type="first" r:id="rId10"/>
      <w:pgSz w:w="11906" w:h="16838" w:code="9"/>
      <w:pgMar w:top="3005" w:right="1418" w:bottom="1701" w:left="1418" w:header="573" w:footer="6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160AE" w14:textId="77777777" w:rsidR="00AB5780" w:rsidRDefault="00AB5780" w:rsidP="000C1E6C">
      <w:pPr>
        <w:spacing w:line="240" w:lineRule="auto"/>
      </w:pPr>
      <w:r>
        <w:separator/>
      </w:r>
    </w:p>
  </w:endnote>
  <w:endnote w:type="continuationSeparator" w:id="0">
    <w:p w14:paraId="55342DEE" w14:textId="77777777" w:rsidR="00AB5780" w:rsidRDefault="00AB5780" w:rsidP="000C1E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EE5C" w14:textId="77777777" w:rsidR="00EA2C75" w:rsidRDefault="008705C2" w:rsidP="00ED448E">
    <w:pPr>
      <w:pStyle w:val="Voettekst"/>
      <w:tabs>
        <w:tab w:val="center" w:pos="9072"/>
      </w:tabs>
    </w:pPr>
    <w:r>
      <w:rPr>
        <w:noProof/>
      </w:rPr>
      <w:drawing>
        <wp:anchor distT="0" distB="0" distL="114300" distR="114300" simplePos="0" relativeHeight="251658240" behindDoc="1" locked="0" layoutInCell="1" allowOverlap="1" wp14:anchorId="7ABE8BF8" wp14:editId="7B0CB1E9">
          <wp:simplePos x="0" y="0"/>
          <wp:positionH relativeFrom="column">
            <wp:posOffset>-900430</wp:posOffset>
          </wp:positionH>
          <wp:positionV relativeFrom="paragraph">
            <wp:posOffset>-237490</wp:posOffset>
          </wp:positionV>
          <wp:extent cx="7571105" cy="683895"/>
          <wp:effectExtent l="0" t="0" r="0" b="0"/>
          <wp:wrapNone/>
          <wp:docPr id="3"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105"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008A5B12">
      <w:tab/>
    </w:r>
  </w:p>
  <w:p w14:paraId="74693C1A" w14:textId="77777777" w:rsidR="008104AF" w:rsidRDefault="00CE16F3" w:rsidP="00DD7140">
    <w:pPr>
      <w:pStyle w:val="Voettekst"/>
      <w:tabs>
        <w:tab w:val="clear" w:pos="9072"/>
        <w:tab w:val="right" w:pos="9214"/>
      </w:tabs>
    </w:pPr>
    <w:r>
      <w:t>www.nedu.nl</w:t>
    </w:r>
    <w:r w:rsidR="00EA2C75">
      <w:tab/>
    </w:r>
    <w:r w:rsidR="00DA03D4">
      <w:tab/>
    </w:r>
    <w:r w:rsidR="00DA03D4" w:rsidRPr="00DA03D4">
      <w:rPr>
        <w:b/>
      </w:rPr>
      <w:fldChar w:fldCharType="begin"/>
    </w:r>
    <w:r w:rsidR="00DA03D4" w:rsidRPr="00DA03D4">
      <w:rPr>
        <w:b/>
      </w:rPr>
      <w:instrText xml:space="preserve"> PAGE   \* MERGEFORMAT </w:instrText>
    </w:r>
    <w:r w:rsidR="00DA03D4" w:rsidRPr="00DA03D4">
      <w:rPr>
        <w:b/>
      </w:rPr>
      <w:fldChar w:fldCharType="separate"/>
    </w:r>
    <w:r w:rsidR="00EF5E53">
      <w:rPr>
        <w:b/>
        <w:noProof/>
      </w:rPr>
      <w:t>2</w:t>
    </w:r>
    <w:r w:rsidR="00DA03D4" w:rsidRPr="00DA03D4">
      <w:rPr>
        <w:b/>
      </w:rPr>
      <w:fldChar w:fldCharType="end"/>
    </w:r>
    <w:r w:rsidR="00DA03D4" w:rsidRPr="00DA03D4">
      <w:rPr>
        <w:b/>
      </w:rPr>
      <w:t xml:space="preserve"> - </w:t>
    </w:r>
    <w:r w:rsidR="00DA03D4" w:rsidRPr="00DA03D4">
      <w:rPr>
        <w:b/>
      </w:rPr>
      <w:fldChar w:fldCharType="begin"/>
    </w:r>
    <w:r w:rsidR="00DA03D4" w:rsidRPr="00DA03D4">
      <w:rPr>
        <w:b/>
      </w:rPr>
      <w:instrText xml:space="preserve"> NUMPAGES   \* MERGEFORMAT </w:instrText>
    </w:r>
    <w:r w:rsidR="00DA03D4" w:rsidRPr="00DA03D4">
      <w:rPr>
        <w:b/>
      </w:rPr>
      <w:fldChar w:fldCharType="separate"/>
    </w:r>
    <w:r w:rsidR="00EF5E53">
      <w:rPr>
        <w:b/>
        <w:noProof/>
      </w:rPr>
      <w:t>2</w:t>
    </w:r>
    <w:r w:rsidR="00DA03D4" w:rsidRPr="00DA03D4">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490D" w14:textId="77777777" w:rsidR="00D0422E" w:rsidRPr="008B5B23" w:rsidRDefault="008705C2">
    <w:pPr>
      <w:pStyle w:val="Voettekst"/>
      <w:rPr>
        <w:color w:val="000000"/>
      </w:rPr>
    </w:pPr>
    <w:r>
      <w:rPr>
        <w:noProof/>
      </w:rPr>
      <w:drawing>
        <wp:anchor distT="0" distB="0" distL="114300" distR="114300" simplePos="0" relativeHeight="251657216" behindDoc="1" locked="0" layoutInCell="1" allowOverlap="1" wp14:anchorId="132BA50F" wp14:editId="0C67E37B">
          <wp:simplePos x="0" y="0"/>
          <wp:positionH relativeFrom="column">
            <wp:posOffset>-929005</wp:posOffset>
          </wp:positionH>
          <wp:positionV relativeFrom="paragraph">
            <wp:posOffset>-107950</wp:posOffset>
          </wp:positionV>
          <wp:extent cx="7571105" cy="683895"/>
          <wp:effectExtent l="0" t="0" r="0" b="0"/>
          <wp:wrapNone/>
          <wp:docPr id="1"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105"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9157B4" w14:textId="77777777" w:rsidR="00D0422E" w:rsidRPr="008B5B23" w:rsidRDefault="00D0422E">
    <w:pPr>
      <w:pStyle w:val="Voettekst"/>
      <w:rPr>
        <w:color w:val="000000"/>
      </w:rPr>
    </w:pPr>
  </w:p>
  <w:p w14:paraId="4CDE8861" w14:textId="77777777" w:rsidR="008104AF" w:rsidRDefault="00DA03D4">
    <w:pPr>
      <w:pStyle w:val="Voettekst"/>
    </w:pPr>
    <w:r w:rsidRPr="008B5B23">
      <w:rPr>
        <w:color w:val="000000"/>
      </w:rPr>
      <w:t>www.</w:t>
    </w:r>
    <w:r w:rsidR="003735A3" w:rsidRPr="008B5B23">
      <w:rPr>
        <w:color w:val="000000"/>
      </w:rPr>
      <w:t>n</w:t>
    </w:r>
    <w:r w:rsidRPr="008B5B23">
      <w:rPr>
        <w:color w:val="000000"/>
      </w:rPr>
      <w:t>ed</w:t>
    </w:r>
    <w:r w:rsidR="003735A3" w:rsidRPr="008B5B23">
      <w:rPr>
        <w:color w:val="000000"/>
      </w:rPr>
      <w:t>u</w:t>
    </w:r>
    <w:r w:rsidRPr="008B5B23">
      <w:rPr>
        <w:color w:val="000000"/>
      </w:rPr>
      <w:t>.nl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96F94" w14:textId="77777777" w:rsidR="00AB5780" w:rsidRDefault="00AB5780" w:rsidP="000C1E6C">
      <w:pPr>
        <w:spacing w:line="240" w:lineRule="auto"/>
      </w:pPr>
      <w:r>
        <w:separator/>
      </w:r>
    </w:p>
  </w:footnote>
  <w:footnote w:type="continuationSeparator" w:id="0">
    <w:p w14:paraId="331C7775" w14:textId="77777777" w:rsidR="00AB5780" w:rsidRDefault="00AB5780" w:rsidP="000C1E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FDF7" w14:textId="77777777" w:rsidR="00C203B2" w:rsidRDefault="008705C2">
    <w:pPr>
      <w:pStyle w:val="Koptekst"/>
    </w:pPr>
    <w:r>
      <w:rPr>
        <w:noProof/>
      </w:rPr>
      <w:drawing>
        <wp:anchor distT="0" distB="0" distL="114300" distR="114300" simplePos="0" relativeHeight="251659264" behindDoc="0" locked="0" layoutInCell="1" allowOverlap="1" wp14:anchorId="3A4DD185" wp14:editId="566BA5A5">
          <wp:simplePos x="0" y="0"/>
          <wp:positionH relativeFrom="page">
            <wp:posOffset>900430</wp:posOffset>
          </wp:positionH>
          <wp:positionV relativeFrom="page">
            <wp:posOffset>360045</wp:posOffset>
          </wp:positionV>
          <wp:extent cx="1130300" cy="42862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0300" cy="428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330B6" w14:textId="77777777" w:rsidR="008104AF" w:rsidRDefault="008705C2" w:rsidP="00D0422E">
    <w:pPr>
      <w:pStyle w:val="Koptekst"/>
      <w:tabs>
        <w:tab w:val="clear" w:pos="9072"/>
        <w:tab w:val="right" w:pos="9070"/>
      </w:tabs>
    </w:pPr>
    <w:r>
      <w:rPr>
        <w:noProof/>
      </w:rPr>
      <w:drawing>
        <wp:anchor distT="0" distB="0" distL="114300" distR="114300" simplePos="0" relativeHeight="251656192" behindDoc="0" locked="0" layoutInCell="1" allowOverlap="1" wp14:anchorId="31122B8F" wp14:editId="211DE6CA">
          <wp:simplePos x="0" y="0"/>
          <wp:positionH relativeFrom="page">
            <wp:posOffset>900430</wp:posOffset>
          </wp:positionH>
          <wp:positionV relativeFrom="page">
            <wp:posOffset>396240</wp:posOffset>
          </wp:positionV>
          <wp:extent cx="1130300" cy="428625"/>
          <wp:effectExtent l="0" t="0" r="0" b="0"/>
          <wp:wrapNone/>
          <wp:docPr id="2"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0300" cy="428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D0A011" w14:textId="77777777" w:rsidR="00FF44AF" w:rsidRDefault="00FF44AF" w:rsidP="00FF44AF">
    <w:pPr>
      <w:pStyle w:val="Koptekst"/>
    </w:pPr>
  </w:p>
  <w:p w14:paraId="7D997FDE" w14:textId="77777777" w:rsidR="00FF44AF" w:rsidRDefault="00FF44AF" w:rsidP="00FF44AF">
    <w:pPr>
      <w:pStyle w:val="Koptekst"/>
      <w:tabs>
        <w:tab w:val="clear" w:pos="9072"/>
        <w:tab w:val="right" w:pos="9356"/>
      </w:tabs>
      <w:ind w:right="-286"/>
    </w:pPr>
  </w:p>
  <w:p w14:paraId="04CB63BC" w14:textId="77777777" w:rsidR="00FF44AF" w:rsidRDefault="00FF44AF" w:rsidP="00FF44AF">
    <w:pPr>
      <w:pStyle w:val="Koptekst"/>
      <w:tabs>
        <w:tab w:val="clear" w:pos="9072"/>
        <w:tab w:val="right" w:pos="9356"/>
      </w:tabs>
      <w:ind w:right="-28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B23"/>
    <w:rsid w:val="00034E6F"/>
    <w:rsid w:val="000777E8"/>
    <w:rsid w:val="00085D65"/>
    <w:rsid w:val="000A1DC6"/>
    <w:rsid w:val="000A3CE0"/>
    <w:rsid w:val="000B74C8"/>
    <w:rsid w:val="000C1E6C"/>
    <w:rsid w:val="000C77E3"/>
    <w:rsid w:val="00102B59"/>
    <w:rsid w:val="00105C9A"/>
    <w:rsid w:val="00162A52"/>
    <w:rsid w:val="00193AFE"/>
    <w:rsid w:val="001A23BB"/>
    <w:rsid w:val="001A39DE"/>
    <w:rsid w:val="001B0297"/>
    <w:rsid w:val="001C3D53"/>
    <w:rsid w:val="001D51F5"/>
    <w:rsid w:val="001E4958"/>
    <w:rsid w:val="001E72B9"/>
    <w:rsid w:val="001F071C"/>
    <w:rsid w:val="00212D02"/>
    <w:rsid w:val="0023507F"/>
    <w:rsid w:val="00254984"/>
    <w:rsid w:val="00265A34"/>
    <w:rsid w:val="002B64FA"/>
    <w:rsid w:val="002B7259"/>
    <w:rsid w:val="002D7A9B"/>
    <w:rsid w:val="00300D7C"/>
    <w:rsid w:val="00303ABF"/>
    <w:rsid w:val="003735A3"/>
    <w:rsid w:val="00384663"/>
    <w:rsid w:val="00396B62"/>
    <w:rsid w:val="003E20E9"/>
    <w:rsid w:val="003F12E5"/>
    <w:rsid w:val="004234B2"/>
    <w:rsid w:val="00436665"/>
    <w:rsid w:val="00436C69"/>
    <w:rsid w:val="004B5F5F"/>
    <w:rsid w:val="004C4292"/>
    <w:rsid w:val="004D4E8D"/>
    <w:rsid w:val="004E4FDB"/>
    <w:rsid w:val="004F4E28"/>
    <w:rsid w:val="00507AEB"/>
    <w:rsid w:val="00513EB6"/>
    <w:rsid w:val="00524E82"/>
    <w:rsid w:val="005447E4"/>
    <w:rsid w:val="00547C25"/>
    <w:rsid w:val="005534DF"/>
    <w:rsid w:val="00571CA7"/>
    <w:rsid w:val="00582ABF"/>
    <w:rsid w:val="0059365F"/>
    <w:rsid w:val="005A2F10"/>
    <w:rsid w:val="005D3E27"/>
    <w:rsid w:val="005F242B"/>
    <w:rsid w:val="00605643"/>
    <w:rsid w:val="00633CAA"/>
    <w:rsid w:val="00635AC6"/>
    <w:rsid w:val="00654082"/>
    <w:rsid w:val="00655422"/>
    <w:rsid w:val="00667EC1"/>
    <w:rsid w:val="00675DAD"/>
    <w:rsid w:val="00690DA8"/>
    <w:rsid w:val="006A49C9"/>
    <w:rsid w:val="006B5F37"/>
    <w:rsid w:val="006C314A"/>
    <w:rsid w:val="006D1AF9"/>
    <w:rsid w:val="00720A24"/>
    <w:rsid w:val="0074520B"/>
    <w:rsid w:val="00754689"/>
    <w:rsid w:val="007553B9"/>
    <w:rsid w:val="0078020B"/>
    <w:rsid w:val="00781D6E"/>
    <w:rsid w:val="00793AE7"/>
    <w:rsid w:val="00797518"/>
    <w:rsid w:val="007C00E4"/>
    <w:rsid w:val="007C0F9D"/>
    <w:rsid w:val="007D4E64"/>
    <w:rsid w:val="007E222B"/>
    <w:rsid w:val="00802BBF"/>
    <w:rsid w:val="008104AF"/>
    <w:rsid w:val="008108BF"/>
    <w:rsid w:val="008113AE"/>
    <w:rsid w:val="00842823"/>
    <w:rsid w:val="0084588F"/>
    <w:rsid w:val="008705C2"/>
    <w:rsid w:val="00870807"/>
    <w:rsid w:val="00897219"/>
    <w:rsid w:val="008A2C2B"/>
    <w:rsid w:val="008A3A56"/>
    <w:rsid w:val="008A5B12"/>
    <w:rsid w:val="008B3FDE"/>
    <w:rsid w:val="008B5B23"/>
    <w:rsid w:val="008D216C"/>
    <w:rsid w:val="008D5BC3"/>
    <w:rsid w:val="008F42F1"/>
    <w:rsid w:val="00904371"/>
    <w:rsid w:val="009106A7"/>
    <w:rsid w:val="00913F98"/>
    <w:rsid w:val="00922E7C"/>
    <w:rsid w:val="00927BB8"/>
    <w:rsid w:val="00956027"/>
    <w:rsid w:val="00980BCC"/>
    <w:rsid w:val="009914B3"/>
    <w:rsid w:val="009A2908"/>
    <w:rsid w:val="009A3670"/>
    <w:rsid w:val="009A6D0D"/>
    <w:rsid w:val="009C3048"/>
    <w:rsid w:val="009C506E"/>
    <w:rsid w:val="009D5BCC"/>
    <w:rsid w:val="00A16D3C"/>
    <w:rsid w:val="00A259FB"/>
    <w:rsid w:val="00A2657E"/>
    <w:rsid w:val="00A80EEF"/>
    <w:rsid w:val="00A91413"/>
    <w:rsid w:val="00AA19FA"/>
    <w:rsid w:val="00AB0F3E"/>
    <w:rsid w:val="00AB5780"/>
    <w:rsid w:val="00AC5319"/>
    <w:rsid w:val="00AC610E"/>
    <w:rsid w:val="00B12D8A"/>
    <w:rsid w:val="00B5079E"/>
    <w:rsid w:val="00B77AB9"/>
    <w:rsid w:val="00B87E52"/>
    <w:rsid w:val="00BB4A94"/>
    <w:rsid w:val="00C04F44"/>
    <w:rsid w:val="00C203B2"/>
    <w:rsid w:val="00C64D65"/>
    <w:rsid w:val="00C85950"/>
    <w:rsid w:val="00C87661"/>
    <w:rsid w:val="00CC22FB"/>
    <w:rsid w:val="00CE16F3"/>
    <w:rsid w:val="00CF1A0C"/>
    <w:rsid w:val="00D03941"/>
    <w:rsid w:val="00D0422E"/>
    <w:rsid w:val="00D10165"/>
    <w:rsid w:val="00D17CCC"/>
    <w:rsid w:val="00D236BE"/>
    <w:rsid w:val="00D23C40"/>
    <w:rsid w:val="00D36441"/>
    <w:rsid w:val="00D56D04"/>
    <w:rsid w:val="00D72C4C"/>
    <w:rsid w:val="00D87A9F"/>
    <w:rsid w:val="00D9339E"/>
    <w:rsid w:val="00DA03D4"/>
    <w:rsid w:val="00DD7140"/>
    <w:rsid w:val="00DE0C70"/>
    <w:rsid w:val="00DE71EF"/>
    <w:rsid w:val="00DF394D"/>
    <w:rsid w:val="00DF4BA2"/>
    <w:rsid w:val="00DF6C46"/>
    <w:rsid w:val="00E04A2E"/>
    <w:rsid w:val="00E16446"/>
    <w:rsid w:val="00E208AB"/>
    <w:rsid w:val="00E2704F"/>
    <w:rsid w:val="00E56602"/>
    <w:rsid w:val="00E61771"/>
    <w:rsid w:val="00E6716F"/>
    <w:rsid w:val="00E8056A"/>
    <w:rsid w:val="00E808BA"/>
    <w:rsid w:val="00E90FF2"/>
    <w:rsid w:val="00E954D7"/>
    <w:rsid w:val="00EA2C75"/>
    <w:rsid w:val="00EB7128"/>
    <w:rsid w:val="00ED448E"/>
    <w:rsid w:val="00EF0163"/>
    <w:rsid w:val="00EF5E53"/>
    <w:rsid w:val="00F015F2"/>
    <w:rsid w:val="00F217E4"/>
    <w:rsid w:val="00F25640"/>
    <w:rsid w:val="00F34588"/>
    <w:rsid w:val="00F700BA"/>
    <w:rsid w:val="00F73350"/>
    <w:rsid w:val="00FB38D1"/>
    <w:rsid w:val="00FE303D"/>
    <w:rsid w:val="00FF44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6FC93"/>
  <w15:docId w15:val="{6DBB623F-ABA3-4B06-B8C3-478D1DE85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C1E6C"/>
    <w:pPr>
      <w:widowControl w:val="0"/>
      <w:spacing w:line="240" w:lineRule="atLeast"/>
    </w:pPr>
    <w:rPr>
      <w:rFonts w:ascii="Calibri" w:hAnsi="Calibri"/>
      <w:snapToGrid w:val="0"/>
      <w:sz w:val="22"/>
    </w:rPr>
  </w:style>
  <w:style w:type="paragraph" w:styleId="Kop1">
    <w:name w:val="heading 1"/>
    <w:basedOn w:val="Standaard"/>
    <w:next w:val="Standaard"/>
    <w:link w:val="Kop1Char"/>
    <w:qFormat/>
    <w:rsid w:val="002D7A9B"/>
    <w:pPr>
      <w:keepNext/>
      <w:tabs>
        <w:tab w:val="left" w:pos="0"/>
        <w:tab w:val="left" w:pos="432"/>
        <w:tab w:val="left" w:pos="720"/>
        <w:tab w:val="left" w:pos="1440"/>
        <w:tab w:val="left" w:pos="1734"/>
        <w:tab w:val="left" w:pos="2160"/>
      </w:tabs>
      <w:outlineLvl w:val="0"/>
    </w:pPr>
    <w:rPr>
      <w:rFonts w:ascii="Arial" w:hAnsi="Arial"/>
      <w:b/>
      <w:bCs/>
    </w:rPr>
  </w:style>
  <w:style w:type="paragraph" w:styleId="Kop2">
    <w:name w:val="heading 2"/>
    <w:aliases w:val="_EDSN_Inleiding"/>
    <w:basedOn w:val="Standaard"/>
    <w:next w:val="Standaard"/>
    <w:link w:val="Kop2Char"/>
    <w:unhideWhenUsed/>
    <w:qFormat/>
    <w:rsid w:val="005A2F10"/>
    <w:pPr>
      <w:keepNext/>
      <w:keepLines/>
      <w:outlineLvl w:val="1"/>
    </w:pPr>
    <w:rPr>
      <w:b/>
      <w:bCs/>
      <w:color w:val="000000"/>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2D7A9B"/>
    <w:rPr>
      <w:rFonts w:ascii="Arial" w:hAnsi="Arial"/>
      <w:b/>
      <w:bCs/>
      <w:snapToGrid w:val="0"/>
      <w:sz w:val="22"/>
      <w:lang w:eastAsia="nl-NL"/>
    </w:rPr>
  </w:style>
  <w:style w:type="paragraph" w:styleId="Lijstalinea">
    <w:name w:val="List Paragraph"/>
    <w:basedOn w:val="Standaard"/>
    <w:uiPriority w:val="34"/>
    <w:qFormat/>
    <w:rsid w:val="002D7A9B"/>
    <w:pPr>
      <w:ind w:left="708"/>
    </w:pPr>
  </w:style>
  <w:style w:type="paragraph" w:styleId="Koptekst">
    <w:name w:val="header"/>
    <w:basedOn w:val="Standaard"/>
    <w:link w:val="KoptekstChar"/>
    <w:uiPriority w:val="99"/>
    <w:unhideWhenUsed/>
    <w:rsid w:val="000C1E6C"/>
    <w:pPr>
      <w:tabs>
        <w:tab w:val="center" w:pos="4536"/>
        <w:tab w:val="right" w:pos="9072"/>
      </w:tabs>
      <w:spacing w:line="240" w:lineRule="auto"/>
    </w:pPr>
  </w:style>
  <w:style w:type="character" w:customStyle="1" w:styleId="KoptekstChar">
    <w:name w:val="Koptekst Char"/>
    <w:link w:val="Koptekst"/>
    <w:uiPriority w:val="99"/>
    <w:rsid w:val="000C1E6C"/>
    <w:rPr>
      <w:rFonts w:ascii="Calibri" w:hAnsi="Calibri"/>
      <w:snapToGrid w:val="0"/>
      <w:sz w:val="22"/>
      <w:lang w:eastAsia="nl-NL"/>
    </w:rPr>
  </w:style>
  <w:style w:type="paragraph" w:styleId="Voettekst">
    <w:name w:val="footer"/>
    <w:basedOn w:val="Standaard"/>
    <w:link w:val="VoettekstChar"/>
    <w:uiPriority w:val="99"/>
    <w:unhideWhenUsed/>
    <w:rsid w:val="008104AF"/>
    <w:pPr>
      <w:tabs>
        <w:tab w:val="center" w:pos="4536"/>
        <w:tab w:val="right" w:pos="9072"/>
      </w:tabs>
      <w:spacing w:line="240" w:lineRule="auto"/>
    </w:pPr>
    <w:rPr>
      <w:sz w:val="13"/>
    </w:rPr>
  </w:style>
  <w:style w:type="character" w:customStyle="1" w:styleId="VoettekstChar">
    <w:name w:val="Voettekst Char"/>
    <w:link w:val="Voettekst"/>
    <w:uiPriority w:val="99"/>
    <w:rsid w:val="008104AF"/>
    <w:rPr>
      <w:rFonts w:ascii="Calibri" w:hAnsi="Calibri"/>
      <w:snapToGrid w:val="0"/>
      <w:sz w:val="13"/>
      <w:lang w:eastAsia="nl-NL"/>
    </w:rPr>
  </w:style>
  <w:style w:type="paragraph" w:customStyle="1" w:styleId="Rubricering">
    <w:name w:val="Rubricering"/>
    <w:basedOn w:val="Standaard"/>
    <w:qFormat/>
    <w:rsid w:val="000C1E6C"/>
    <w:pPr>
      <w:spacing w:line="250" w:lineRule="atLeast"/>
    </w:pPr>
    <w:rPr>
      <w:rFonts w:ascii="Arial" w:hAnsi="Arial"/>
      <w:b/>
      <w:sz w:val="18"/>
    </w:rPr>
  </w:style>
  <w:style w:type="table" w:styleId="Tabelraster">
    <w:name w:val="Table Grid"/>
    <w:basedOn w:val="Standaardtabel"/>
    <w:uiPriority w:val="59"/>
    <w:rsid w:val="000C1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fonkop">
    <w:name w:val="Colofonkop"/>
    <w:basedOn w:val="Standaard"/>
    <w:qFormat/>
    <w:rsid w:val="001C3D53"/>
    <w:rPr>
      <w:b/>
    </w:rPr>
  </w:style>
  <w:style w:type="paragraph" w:customStyle="1" w:styleId="Colofoninvulling">
    <w:name w:val="Colofon invulling"/>
    <w:basedOn w:val="Standaard"/>
    <w:qFormat/>
    <w:rsid w:val="001C3D53"/>
  </w:style>
  <w:style w:type="paragraph" w:customStyle="1" w:styleId="Adres">
    <w:name w:val="Adres"/>
    <w:basedOn w:val="Standaard"/>
    <w:qFormat/>
    <w:rsid w:val="000C1E6C"/>
    <w:rPr>
      <w:b/>
      <w:noProof/>
    </w:rPr>
  </w:style>
  <w:style w:type="paragraph" w:styleId="Ballontekst">
    <w:name w:val="Balloon Text"/>
    <w:basedOn w:val="Standaard"/>
    <w:link w:val="BallontekstChar"/>
    <w:uiPriority w:val="99"/>
    <w:semiHidden/>
    <w:unhideWhenUsed/>
    <w:rsid w:val="00B12D8A"/>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B12D8A"/>
    <w:rPr>
      <w:rFonts w:ascii="Tahoma" w:hAnsi="Tahoma" w:cs="Tahoma"/>
      <w:snapToGrid w:val="0"/>
      <w:sz w:val="16"/>
      <w:szCs w:val="16"/>
      <w:lang w:eastAsia="nl-NL"/>
    </w:rPr>
  </w:style>
  <w:style w:type="character" w:styleId="Hyperlink">
    <w:name w:val="Hyperlink"/>
    <w:uiPriority w:val="99"/>
    <w:unhideWhenUsed/>
    <w:rsid w:val="008104AF"/>
    <w:rPr>
      <w:color w:val="0000FF"/>
      <w:u w:val="single"/>
    </w:rPr>
  </w:style>
  <w:style w:type="character" w:customStyle="1" w:styleId="Kop2Char">
    <w:name w:val="Kop 2 Char"/>
    <w:aliases w:val="_EDSN_Inleiding Char"/>
    <w:link w:val="Kop2"/>
    <w:rsid w:val="005A2F10"/>
    <w:rPr>
      <w:rFonts w:ascii="Calibri" w:eastAsia="Times New Roman" w:hAnsi="Calibri" w:cs="Times New Roman"/>
      <w:b/>
      <w:bCs/>
      <w:snapToGrid w:val="0"/>
      <w:color w:val="000000"/>
      <w:sz w:val="22"/>
      <w:szCs w:val="26"/>
      <w:lang w:eastAsia="nl-NL"/>
    </w:rPr>
  </w:style>
  <w:style w:type="paragraph" w:styleId="Titel">
    <w:name w:val="Title"/>
    <w:basedOn w:val="Koptekst"/>
    <w:next w:val="Standaard"/>
    <w:link w:val="TitelChar"/>
    <w:qFormat/>
    <w:rsid w:val="001C3D53"/>
    <w:pPr>
      <w:spacing w:after="240"/>
    </w:pPr>
    <w:rPr>
      <w:b/>
      <w:sz w:val="40"/>
      <w:szCs w:val="40"/>
    </w:rPr>
  </w:style>
  <w:style w:type="character" w:customStyle="1" w:styleId="TitelChar">
    <w:name w:val="Titel Char"/>
    <w:link w:val="Titel"/>
    <w:rsid w:val="001C3D53"/>
    <w:rPr>
      <w:rFonts w:ascii="Calibri" w:hAnsi="Calibri"/>
      <w:b/>
      <w:snapToGrid w:val="0"/>
      <w:sz w:val="40"/>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e%20Energiemanager\PROJECTEN\werkprofielen\Profielen%20elektriciteit\Profielen%20voor%202017\Profielen%20elektriciteit%202017%20versie%200.03\Notitie_NEDU_V1.2.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FF7E8-5018-43FA-B41C-10F64B32C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Notitie_NEDU_V1.2.dotx</Template>
  <TotalTime>2</TotalTime>
  <Pages>2</Pages>
  <Words>457</Words>
  <Characters>2518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Michiel van Bruggen</cp:lastModifiedBy>
  <cp:revision>6</cp:revision>
  <cp:lastPrinted>2014-06-17T07:46:00Z</cp:lastPrinted>
  <dcterms:created xsi:type="dcterms:W3CDTF">2020-05-20T11:35:00Z</dcterms:created>
  <dcterms:modified xsi:type="dcterms:W3CDTF">2021-08-18T08:48:00Z</dcterms:modified>
</cp:coreProperties>
</file>